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компетенциями и человеческими ресурсами международных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1F9F31" w:rsidR="00A77598" w:rsidRPr="001547BC" w:rsidRDefault="001547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1C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C0A">
              <w:rPr>
                <w:rFonts w:ascii="Times New Roman" w:hAnsi="Times New Roman" w:cs="Times New Roman"/>
                <w:sz w:val="20"/>
                <w:szCs w:val="20"/>
              </w:rPr>
              <w:t>к.э.н, Крылова Марина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CF458B" w:rsidR="004475DA" w:rsidRPr="001547BC" w:rsidRDefault="001547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A6F2FD" w14:textId="77777777" w:rsidR="00F61C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99415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_Toc207099415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3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17C4BE63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16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_Toc207099416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3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71C893B5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17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_Toc207099417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3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36D78C5A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18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_Toc207099418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4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06302D71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19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_Toc207099419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5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014C0C3D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0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_Toc207099420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5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5D7E3EE0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1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_Toc207099421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6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4F3EF27D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2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_Toc207099422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6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3CE985EB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3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_Toc207099423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6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65C36069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4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_Toc207099424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8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13568665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5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_Toc207099425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9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796E99E5" w14:textId="77777777" w:rsidR="00F61C0A" w:rsidRDefault="00FC60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6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_Toc207099426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2312D1CA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7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_Toc207099427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240705EE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8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_Toc207099428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3C7B433E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29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_Toc207099429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5FCF7BCF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30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_Toc207099430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35CDAFAF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31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_Toc207099431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2ED98D3D" w14:textId="77777777" w:rsidR="00F61C0A" w:rsidRDefault="00FC60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99432" w:history="1">
            <w:r w:rsidR="00F61C0A" w:rsidRPr="002C17A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1C0A">
              <w:rPr>
                <w:noProof/>
                <w:webHidden/>
              </w:rPr>
              <w:tab/>
            </w:r>
            <w:r w:rsidR="00F61C0A">
              <w:rPr>
                <w:noProof/>
                <w:webHidden/>
              </w:rPr>
              <w:fldChar w:fldCharType="begin"/>
            </w:r>
            <w:r w:rsidR="00F61C0A">
              <w:rPr>
                <w:noProof/>
                <w:webHidden/>
              </w:rPr>
              <w:instrText xml:space="preserve"> PAGEREF _Toc207099432 \h </w:instrText>
            </w:r>
            <w:r w:rsidR="00F61C0A">
              <w:rPr>
                <w:noProof/>
                <w:webHidden/>
              </w:rPr>
            </w:r>
            <w:r w:rsidR="00F61C0A">
              <w:rPr>
                <w:noProof/>
                <w:webHidden/>
              </w:rPr>
              <w:fldChar w:fldCharType="separate"/>
            </w:r>
            <w:r w:rsidR="00F61C0A">
              <w:rPr>
                <w:noProof/>
                <w:webHidden/>
              </w:rPr>
              <w:t>10</w:t>
            </w:r>
            <w:r w:rsidR="00F61C0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994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алгоритмом управления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994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компетенциями и человеческими ресурсами международных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99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2165"/>
        <w:gridCol w:w="5362"/>
      </w:tblGrid>
      <w:tr w:rsidR="00751095" w:rsidRPr="00F61C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1C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1C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1C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1C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1C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61C0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61C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1C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1C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F61C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1C0A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1C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F61C0A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F61C0A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1C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C0A">
              <w:rPr>
                <w:rFonts w:ascii="Times New Roman" w:hAnsi="Times New Roman" w:cs="Times New Roman"/>
              </w:rPr>
              <w:t>базовый алгоритм управления персоналом в компании.</w:t>
            </w:r>
            <w:r w:rsidRPr="00F61C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1C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C0A">
              <w:rPr>
                <w:rFonts w:ascii="Times New Roman" w:hAnsi="Times New Roman" w:cs="Times New Roman"/>
              </w:rPr>
              <w:t>мотивировать сотрудников</w:t>
            </w:r>
            <w:proofErr w:type="gramStart"/>
            <w:r w:rsidR="00FD518F" w:rsidRPr="00F61C0A">
              <w:rPr>
                <w:rFonts w:ascii="Times New Roman" w:hAnsi="Times New Roman" w:cs="Times New Roman"/>
              </w:rPr>
              <w:t>.</w:t>
            </w:r>
            <w:r w:rsidRPr="00F61C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61C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C0A">
              <w:rPr>
                <w:rFonts w:ascii="Times New Roman" w:hAnsi="Times New Roman" w:cs="Times New Roman"/>
              </w:rPr>
              <w:t>навыками командной работы</w:t>
            </w:r>
            <w:proofErr w:type="gramStart"/>
            <w:r w:rsidR="00FD518F" w:rsidRPr="00F61C0A">
              <w:rPr>
                <w:rFonts w:ascii="Times New Roman" w:hAnsi="Times New Roman" w:cs="Times New Roman"/>
              </w:rPr>
              <w:t>.</w:t>
            </w:r>
            <w:r w:rsidRPr="00F61C0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61C0A" w14:paraId="37CAE8E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A0F86" w14:textId="77777777" w:rsidR="00751095" w:rsidRPr="00F61C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61C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1C0A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25C94" w14:textId="77777777" w:rsidR="00751095" w:rsidRPr="00F61C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F61C0A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F61C0A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4586" w14:textId="77777777" w:rsidR="00751095" w:rsidRPr="00F61C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C0A">
              <w:rPr>
                <w:rFonts w:ascii="Times New Roman" w:hAnsi="Times New Roman" w:cs="Times New Roman"/>
              </w:rPr>
              <w:t>различные виды вербальных и невербальных коммуникаций.</w:t>
            </w:r>
            <w:r w:rsidRPr="00F61C0A">
              <w:rPr>
                <w:rFonts w:ascii="Times New Roman" w:hAnsi="Times New Roman" w:cs="Times New Roman"/>
              </w:rPr>
              <w:t xml:space="preserve"> </w:t>
            </w:r>
          </w:p>
          <w:p w14:paraId="6C660283" w14:textId="77777777" w:rsidR="00751095" w:rsidRPr="00F61C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C0A">
              <w:rPr>
                <w:rFonts w:ascii="Times New Roman" w:hAnsi="Times New Roman" w:cs="Times New Roman"/>
              </w:rPr>
              <w:t>проводить аудит системы управления персоналом</w:t>
            </w:r>
            <w:proofErr w:type="gramStart"/>
            <w:r w:rsidR="00FD518F" w:rsidRPr="00F61C0A">
              <w:rPr>
                <w:rFonts w:ascii="Times New Roman" w:hAnsi="Times New Roman" w:cs="Times New Roman"/>
              </w:rPr>
              <w:t>.</w:t>
            </w:r>
            <w:r w:rsidRPr="00F61C0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07B5DD1" w14:textId="77777777" w:rsidR="00751095" w:rsidRPr="00F61C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F61C0A">
              <w:rPr>
                <w:rFonts w:ascii="Times New Roman" w:hAnsi="Times New Roman" w:cs="Times New Roman"/>
              </w:rPr>
              <w:t>Владеть</w:t>
            </w:r>
            <w:r w:rsidRPr="00F61C0A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F61C0A">
              <w:rPr>
                <w:rFonts w:ascii="Times New Roman" w:hAnsi="Times New Roman" w:cs="Times New Roman"/>
                <w:lang w:val="en-US"/>
              </w:rPr>
              <w:t>программами</w:t>
            </w:r>
            <w:proofErr w:type="spellEnd"/>
            <w:r w:rsidR="00FD518F" w:rsidRPr="00F61C0A">
              <w:rPr>
                <w:rFonts w:ascii="Times New Roman" w:hAnsi="Times New Roman" w:cs="Times New Roman"/>
                <w:lang w:val="en-US"/>
              </w:rPr>
              <w:t xml:space="preserve"> управления </w:t>
            </w:r>
            <w:proofErr w:type="spellStart"/>
            <w:r w:rsidR="00FD518F" w:rsidRPr="00F61C0A">
              <w:rPr>
                <w:rFonts w:ascii="Times New Roman" w:hAnsi="Times New Roman" w:cs="Times New Roman"/>
                <w:lang w:val="en-US"/>
              </w:rPr>
              <w:t>компетенциями</w:t>
            </w:r>
            <w:proofErr w:type="spellEnd"/>
            <w:proofErr w:type="gramStart"/>
            <w:r w:rsidR="00FD518F" w:rsidRPr="00F61C0A">
              <w:rPr>
                <w:rFonts w:ascii="Times New Roman" w:hAnsi="Times New Roman" w:cs="Times New Roman"/>
                <w:lang w:val="en-US"/>
              </w:rPr>
              <w:t>.</w:t>
            </w:r>
            <w:r w:rsidRPr="00F61C0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F61C0A" w14:paraId="6BD5E72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6A94E" w14:textId="77777777" w:rsidR="00751095" w:rsidRPr="00F61C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61C0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61C0A">
              <w:rPr>
                <w:rFonts w:ascii="Times New Roman" w:hAnsi="Times New Roman" w:cs="Times New Roman"/>
              </w:rPr>
              <w:t xml:space="preserve"> использовать современные международные персонал-технологии, инструменты и техники управления деятельностью рабочих команд в межкультурной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A140A" w14:textId="77777777" w:rsidR="00751095" w:rsidRPr="00F61C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  <w:lang w:bidi="ru-RU"/>
              </w:rPr>
              <w:t xml:space="preserve">ПК-3.1 - Проводит аудит системы управления персоналом в международной компании; разрабатывает программы управления организационными и профессиональными компетенциями, в том числе </w:t>
            </w:r>
            <w:proofErr w:type="spellStart"/>
            <w:r w:rsidRPr="00F61C0A">
              <w:rPr>
                <w:rFonts w:ascii="Times New Roman" w:hAnsi="Times New Roman" w:cs="Times New Roman"/>
                <w:lang w:bidi="ru-RU"/>
              </w:rPr>
              <w:t>кросскультурными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FA377" w14:textId="77777777" w:rsidR="00751095" w:rsidRPr="00F61C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F61C0A">
              <w:rPr>
                <w:rFonts w:ascii="Times New Roman" w:hAnsi="Times New Roman" w:cs="Times New Roman"/>
              </w:rPr>
              <w:t>современные</w:t>
            </w:r>
            <w:proofErr w:type="gramEnd"/>
            <w:r w:rsidR="00316402" w:rsidRPr="00F61C0A">
              <w:rPr>
                <w:rFonts w:ascii="Times New Roman" w:hAnsi="Times New Roman" w:cs="Times New Roman"/>
              </w:rPr>
              <w:t xml:space="preserve"> международные персонал-технологии</w:t>
            </w:r>
            <w:r w:rsidRPr="00F61C0A">
              <w:rPr>
                <w:rFonts w:ascii="Times New Roman" w:hAnsi="Times New Roman" w:cs="Times New Roman"/>
              </w:rPr>
              <w:t xml:space="preserve"> </w:t>
            </w:r>
          </w:p>
          <w:p w14:paraId="18BEF249" w14:textId="77777777" w:rsidR="00751095" w:rsidRPr="00F61C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C0A">
              <w:rPr>
                <w:rFonts w:ascii="Times New Roman" w:hAnsi="Times New Roman" w:cs="Times New Roman"/>
              </w:rPr>
              <w:t>использовать  инструменты и техники управления деятельностью рабочих команд в межкультурной среде</w:t>
            </w:r>
            <w:r w:rsidRPr="00F61C0A">
              <w:rPr>
                <w:rFonts w:ascii="Times New Roman" w:hAnsi="Times New Roman" w:cs="Times New Roman"/>
              </w:rPr>
              <w:t xml:space="preserve">. </w:t>
            </w:r>
          </w:p>
          <w:p w14:paraId="70619D21" w14:textId="77777777" w:rsidR="00751095" w:rsidRPr="00F61C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C0A">
              <w:rPr>
                <w:rFonts w:ascii="Times New Roman" w:hAnsi="Times New Roman" w:cs="Times New Roman"/>
              </w:rPr>
              <w:t>основами приемов аудита системы управления персоналом в международной компании</w:t>
            </w:r>
            <w:r w:rsidRPr="00F61C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1C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994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деятельности HR-департамента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управления персоналом в общей системе управления. Функции и задачи HR-департамента компании. Роль департамента управления и развития человеческих ресурсов глобальной компании. Роль специалистов по управлению человеческими ресурсами. Структура и штаты департамента управления человеческими ресурсами международной компании.  Стратегии и тактики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0148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2DB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Поиск и подбор персонала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882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концепции внутреннего маркетинга в рамках международного управления человеческими ресурсами. Определение потребности в персонале страны пребывания международного бизнеса. Процесс подбора и отбора персонала: определение потребности, особенности привлечения персонала «третьих стран» и представителей страны пребывания. Приоритетность внутреннего рекрутинга в процессе организации международного командирования. Национальные аспекты внешнего рекрутинга. Лизинг персонала и международное командирование.</w:t>
            </w:r>
            <w:r w:rsidRPr="00352B6F">
              <w:rPr>
                <w:lang w:bidi="ru-RU"/>
              </w:rPr>
              <w:br/>
              <w:t>Влияние фактора маркетинга персонала на формирование международных адаптационных программ. Адаптация представителей страны пребывания и специалистов из «третьих стран». Организационная, профессиональная и социально-психологическая адаптация экспатриантов и репатриантов.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7A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CE3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005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1E5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2BA5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A26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Обучение и развитие персонала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FAB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Организационное научение в рамках международных тренинговых программ. Законы Рэвенса. Процесс обучения, принципы, формы и методы обучения. Обучение международного менеджера. Планирование транснациональной карьеры. Особенности реализация наставнических программ и поиск наставника по культурно-страновому признаку. Коучинг.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02C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32D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46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D223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7AD1B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90B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результативности  персонала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4A6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Национально-страновый подход к формированию мотивационных систем и систем оплаты труда. Особенности применения современных международных систем оплат труда. Управление вознаграждением экспатриируемых и репатриируемых сотрудников. Ротация кадров в международных компаниях. Управление международной индивидуальной карьерой. Факторы формирования карьерной траектории в условиях полистранового представительства международной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2AA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4FA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EC31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0DE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DFE79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705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методы аттестации и оценки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FB5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результативности работника. Международные методы аттестации и оценки персонала. Сопротивление проведению оценки персонала и пути его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B2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6D4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C92D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01E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5980F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D7B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межличностным взаимодействием.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467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психологической диагностики персонала компании: психо-геометрия, соционика. Интер-типные отношения и конфликты.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60E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D60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A50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1A4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994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994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61C0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Слободской, Александр Львович. Управление компетенциями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А.Л.Слободской</w:t>
            </w:r>
            <w:proofErr w:type="spell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Я.Я.Клементовичус</w:t>
            </w:r>
            <w:proofErr w:type="spell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О.Д.Смирнова</w:t>
            </w:r>
            <w:proofErr w:type="spell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финансов. Каф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оциологии и упр. персоналом. Санкт-Петербург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, 2003.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60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%B8%D1%8F%D0%BC%D0%B8_2003.pdf</w:t>
              </w:r>
            </w:hyperlink>
          </w:p>
        </w:tc>
      </w:tr>
      <w:tr w:rsidR="00262CF0" w:rsidRPr="001547BC" w14:paraId="70406A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FAB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61C0A">
              <w:rPr>
                <w:rFonts w:ascii="Times New Roman" w:hAnsi="Times New Roman" w:cs="Times New Roman"/>
                <w:sz w:val="24"/>
                <w:szCs w:val="24"/>
              </w:rPr>
              <w:t>Антошкин,</w:t>
            </w:r>
            <w:proofErr w:type="gramStart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61C0A">
              <w:rPr>
                <w:rFonts w:ascii="Times New Roman" w:hAnsi="Times New Roman" w:cs="Times New Roman"/>
                <w:sz w:val="24"/>
                <w:szCs w:val="24"/>
              </w:rPr>
              <w:t xml:space="preserve"> В. Н. Педагогическая соционика : учебное пособие / В. Н. Антошкин.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Педагогическая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соционика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2023-05-21. Новосибирск : Сибирское университетское издательство,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7608E7" w14:textId="77777777" w:rsidR="00262CF0" w:rsidRPr="007E6725" w:rsidRDefault="00FC60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61C0A">
                <w:rPr>
                  <w:color w:val="00008B"/>
                  <w:u w:val="single"/>
                  <w:lang w:val="en-US"/>
                </w:rPr>
                <w:t>https://www.iprbookshop.ru/65286.html</w:t>
              </w:r>
            </w:hyperlink>
          </w:p>
        </w:tc>
      </w:tr>
    </w:tbl>
    <w:p w14:paraId="570D085B" w14:textId="77777777" w:rsidR="0091168E" w:rsidRPr="00F61C0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994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CB97FA" w14:textId="77777777" w:rsidTr="007B550D">
        <w:tc>
          <w:tcPr>
            <w:tcW w:w="9345" w:type="dxa"/>
          </w:tcPr>
          <w:p w14:paraId="7252B3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902DD2" w14:textId="77777777" w:rsidTr="007B550D">
        <w:tc>
          <w:tcPr>
            <w:tcW w:w="9345" w:type="dxa"/>
          </w:tcPr>
          <w:p w14:paraId="429238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B500D9" w14:textId="77777777" w:rsidTr="007B550D">
        <w:tc>
          <w:tcPr>
            <w:tcW w:w="9345" w:type="dxa"/>
          </w:tcPr>
          <w:p w14:paraId="7C3ABE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F9ABA34" w14:textId="77777777" w:rsidTr="007B550D">
        <w:tc>
          <w:tcPr>
            <w:tcW w:w="9345" w:type="dxa"/>
          </w:tcPr>
          <w:p w14:paraId="5EEE86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994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60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99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61C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61C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1C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61C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61C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61C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61C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1C0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1C0A">
              <w:rPr>
                <w:sz w:val="22"/>
                <w:szCs w:val="22"/>
              </w:rPr>
              <w:t>комплексом</w:t>
            </w:r>
            <w:proofErr w:type="gramStart"/>
            <w:r w:rsidRPr="00F61C0A">
              <w:rPr>
                <w:sz w:val="22"/>
                <w:szCs w:val="22"/>
              </w:rPr>
              <w:t>.С</w:t>
            </w:r>
            <w:proofErr w:type="gramEnd"/>
            <w:r w:rsidRPr="00F61C0A">
              <w:rPr>
                <w:sz w:val="22"/>
                <w:szCs w:val="22"/>
              </w:rPr>
              <w:t>пециализированная</w:t>
            </w:r>
            <w:proofErr w:type="spellEnd"/>
            <w:r w:rsidRPr="00F61C0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1C0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61C0A">
              <w:rPr>
                <w:sz w:val="22"/>
                <w:szCs w:val="22"/>
              </w:rPr>
              <w:t>мКомпьютер</w:t>
            </w:r>
            <w:proofErr w:type="spell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I</w:t>
            </w:r>
            <w:r w:rsidRPr="00F61C0A">
              <w:rPr>
                <w:sz w:val="22"/>
                <w:szCs w:val="22"/>
              </w:rPr>
              <w:t xml:space="preserve">3-8100/ 8Гб/500Гб/ </w:t>
            </w:r>
            <w:r w:rsidRPr="00F61C0A">
              <w:rPr>
                <w:sz w:val="22"/>
                <w:szCs w:val="22"/>
                <w:lang w:val="en-US"/>
              </w:rPr>
              <w:t>Philips</w:t>
            </w:r>
            <w:r w:rsidRPr="00F61C0A">
              <w:rPr>
                <w:sz w:val="22"/>
                <w:szCs w:val="22"/>
              </w:rPr>
              <w:t>224</w:t>
            </w:r>
            <w:r w:rsidRPr="00F61C0A">
              <w:rPr>
                <w:sz w:val="22"/>
                <w:szCs w:val="22"/>
                <w:lang w:val="en-US"/>
              </w:rPr>
              <w:t>E</w:t>
            </w:r>
            <w:r w:rsidRPr="00F61C0A">
              <w:rPr>
                <w:sz w:val="22"/>
                <w:szCs w:val="22"/>
              </w:rPr>
              <w:t>5</w:t>
            </w:r>
            <w:r w:rsidRPr="00F61C0A">
              <w:rPr>
                <w:sz w:val="22"/>
                <w:szCs w:val="22"/>
                <w:lang w:val="en-US"/>
              </w:rPr>
              <w:t>QSB</w:t>
            </w:r>
            <w:r w:rsidRPr="00F61C0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1C0A">
              <w:rPr>
                <w:sz w:val="22"/>
                <w:szCs w:val="22"/>
              </w:rPr>
              <w:t xml:space="preserve">5-7400 3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61C0A">
              <w:rPr>
                <w:sz w:val="22"/>
                <w:szCs w:val="22"/>
              </w:rPr>
              <w:t>/8</w:t>
            </w:r>
            <w:r w:rsidRPr="00F61C0A">
              <w:rPr>
                <w:sz w:val="22"/>
                <w:szCs w:val="22"/>
                <w:lang w:val="en-US"/>
              </w:rPr>
              <w:t>Gb</w:t>
            </w:r>
            <w:r w:rsidRPr="00F61C0A">
              <w:rPr>
                <w:sz w:val="22"/>
                <w:szCs w:val="22"/>
              </w:rPr>
              <w:t>/1</w:t>
            </w:r>
            <w:r w:rsidRPr="00F61C0A">
              <w:rPr>
                <w:sz w:val="22"/>
                <w:szCs w:val="22"/>
                <w:lang w:val="en-US"/>
              </w:rPr>
              <w:t>Tb</w:t>
            </w:r>
            <w:r w:rsidRPr="00F61C0A">
              <w:rPr>
                <w:sz w:val="22"/>
                <w:szCs w:val="22"/>
              </w:rPr>
              <w:t>/</w:t>
            </w:r>
            <w:r w:rsidRPr="00F61C0A">
              <w:rPr>
                <w:sz w:val="22"/>
                <w:szCs w:val="22"/>
                <w:lang w:val="en-US"/>
              </w:rPr>
              <w:t>Dell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e</w:t>
            </w:r>
            <w:r w:rsidRPr="00F61C0A">
              <w:rPr>
                <w:sz w:val="22"/>
                <w:szCs w:val="22"/>
              </w:rPr>
              <w:t>2318</w:t>
            </w:r>
            <w:r w:rsidRPr="00F61C0A">
              <w:rPr>
                <w:sz w:val="22"/>
                <w:szCs w:val="22"/>
                <w:lang w:val="en-US"/>
              </w:rPr>
              <w:t>h</w:t>
            </w:r>
            <w:r w:rsidRPr="00F61C0A">
              <w:rPr>
                <w:sz w:val="22"/>
                <w:szCs w:val="22"/>
              </w:rPr>
              <w:t xml:space="preserve"> - 1 шт., Мультимедийный проектор 1 </w:t>
            </w:r>
            <w:r w:rsidRPr="00F61C0A">
              <w:rPr>
                <w:sz w:val="22"/>
                <w:szCs w:val="22"/>
                <w:lang w:val="en-US"/>
              </w:rPr>
              <w:t>NEC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ME</w:t>
            </w:r>
            <w:r w:rsidRPr="00F61C0A">
              <w:rPr>
                <w:sz w:val="22"/>
                <w:szCs w:val="22"/>
              </w:rPr>
              <w:t>401</w:t>
            </w:r>
            <w:r w:rsidRPr="00F61C0A">
              <w:rPr>
                <w:sz w:val="22"/>
                <w:szCs w:val="22"/>
                <w:lang w:val="en-US"/>
              </w:rPr>
              <w:t>X</w:t>
            </w:r>
            <w:r w:rsidRPr="00F61C0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61C0A">
              <w:rPr>
                <w:sz w:val="22"/>
                <w:szCs w:val="22"/>
                <w:lang w:val="en-US"/>
              </w:rPr>
              <w:t>Matte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White</w:t>
            </w:r>
            <w:r w:rsidRPr="00F61C0A">
              <w:rPr>
                <w:sz w:val="22"/>
                <w:szCs w:val="22"/>
              </w:rPr>
              <w:t xml:space="preserve"> - 1 шт., Коммутатор </w:t>
            </w:r>
            <w:r w:rsidRPr="00F61C0A">
              <w:rPr>
                <w:sz w:val="22"/>
                <w:szCs w:val="22"/>
                <w:lang w:val="en-US"/>
              </w:rPr>
              <w:t>HP</w:t>
            </w:r>
            <w:r w:rsidRPr="00F61C0A">
              <w:rPr>
                <w:sz w:val="22"/>
                <w:szCs w:val="22"/>
              </w:rPr>
              <w:t xml:space="preserve">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Switch</w:t>
            </w:r>
            <w:r w:rsidRPr="00F61C0A">
              <w:rPr>
                <w:sz w:val="22"/>
                <w:szCs w:val="22"/>
              </w:rPr>
              <w:t xml:space="preserve"> 2610-24 (24 </w:t>
            </w:r>
            <w:r w:rsidRPr="00F61C0A">
              <w:rPr>
                <w:sz w:val="22"/>
                <w:szCs w:val="22"/>
                <w:lang w:val="en-US"/>
              </w:rPr>
              <w:t>ports</w:t>
            </w:r>
            <w:r w:rsidRPr="00F61C0A">
              <w:rPr>
                <w:sz w:val="22"/>
                <w:szCs w:val="22"/>
              </w:rPr>
              <w:t xml:space="preserve"> 10</w:t>
            </w:r>
            <w:proofErr w:type="gramEnd"/>
            <w:r w:rsidRPr="00F61C0A">
              <w:rPr>
                <w:sz w:val="22"/>
                <w:szCs w:val="22"/>
              </w:rPr>
              <w:t>/</w:t>
            </w:r>
            <w:proofErr w:type="gramStart"/>
            <w:r w:rsidRPr="00F61C0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61C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1C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61C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61C0A" w14:paraId="764DA17C" w14:textId="77777777" w:rsidTr="008416EB">
        <w:tc>
          <w:tcPr>
            <w:tcW w:w="7797" w:type="dxa"/>
            <w:shd w:val="clear" w:color="auto" w:fill="auto"/>
          </w:tcPr>
          <w:p w14:paraId="6DE65047" w14:textId="77777777" w:rsidR="002C735C" w:rsidRPr="00F61C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1C0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F61C0A">
              <w:rPr>
                <w:sz w:val="22"/>
                <w:szCs w:val="22"/>
                <w:lang w:val="en-US"/>
              </w:rPr>
              <w:t>LENOVO</w:t>
            </w:r>
            <w:r w:rsidRPr="00F61C0A">
              <w:rPr>
                <w:sz w:val="22"/>
                <w:szCs w:val="22"/>
              </w:rPr>
              <w:t xml:space="preserve">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A</w:t>
            </w:r>
            <w:r w:rsidRPr="00F61C0A">
              <w:rPr>
                <w:sz w:val="22"/>
                <w:szCs w:val="22"/>
              </w:rPr>
              <w:t>310 (</w:t>
            </w:r>
            <w:r w:rsidRPr="00F61C0A">
              <w:rPr>
                <w:sz w:val="22"/>
                <w:szCs w:val="22"/>
                <w:lang w:val="en-US"/>
              </w:rPr>
              <w:t>Intel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Pentium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CPU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P</w:t>
            </w:r>
            <w:r w:rsidRPr="00F61C0A">
              <w:rPr>
                <w:sz w:val="22"/>
                <w:szCs w:val="22"/>
              </w:rPr>
              <w:t>6100 @ 2.00</w:t>
            </w:r>
            <w:r w:rsidRPr="00F61C0A">
              <w:rPr>
                <w:sz w:val="22"/>
                <w:szCs w:val="22"/>
                <w:lang w:val="en-US"/>
              </w:rPr>
              <w:t>GHz</w:t>
            </w:r>
            <w:r w:rsidRPr="00F61C0A">
              <w:rPr>
                <w:sz w:val="22"/>
                <w:szCs w:val="22"/>
              </w:rPr>
              <w:t>/2</w:t>
            </w:r>
            <w:r w:rsidRPr="00F61C0A">
              <w:rPr>
                <w:sz w:val="22"/>
                <w:szCs w:val="22"/>
                <w:lang w:val="en-US"/>
              </w:rPr>
              <w:t>Gb</w:t>
            </w:r>
            <w:r w:rsidRPr="00F61C0A">
              <w:rPr>
                <w:sz w:val="22"/>
                <w:szCs w:val="22"/>
              </w:rPr>
              <w:t>/250</w:t>
            </w:r>
            <w:r w:rsidRPr="00F61C0A">
              <w:rPr>
                <w:sz w:val="22"/>
                <w:szCs w:val="22"/>
                <w:lang w:val="en-US"/>
              </w:rPr>
              <w:t>Gb</w:t>
            </w:r>
            <w:r w:rsidRPr="00F61C0A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x</w:t>
            </w:r>
            <w:r w:rsidRPr="00F61C0A">
              <w:rPr>
                <w:sz w:val="22"/>
                <w:szCs w:val="22"/>
              </w:rPr>
              <w:t xml:space="preserve"> 400 - 1 шт.,  Экран с электроприводом </w:t>
            </w:r>
            <w:r w:rsidRPr="00F61C0A">
              <w:rPr>
                <w:sz w:val="22"/>
                <w:szCs w:val="22"/>
                <w:lang w:val="en-US"/>
              </w:rPr>
              <w:t>Draper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Baronet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NTSC</w:t>
            </w:r>
            <w:r w:rsidRPr="00F61C0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A2A982" w14:textId="77777777" w:rsidR="002C735C" w:rsidRPr="00F61C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1C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61C0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61C0A" w14:paraId="4D4B636D" w14:textId="77777777" w:rsidTr="008416EB">
        <w:tc>
          <w:tcPr>
            <w:tcW w:w="7797" w:type="dxa"/>
            <w:shd w:val="clear" w:color="auto" w:fill="auto"/>
          </w:tcPr>
          <w:p w14:paraId="1B391A45" w14:textId="77777777" w:rsidR="002C735C" w:rsidRPr="00F61C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1C0A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61C0A">
              <w:rPr>
                <w:sz w:val="22"/>
                <w:szCs w:val="22"/>
              </w:rPr>
              <w:t>комплексом</w:t>
            </w:r>
            <w:proofErr w:type="gramStart"/>
            <w:r w:rsidRPr="00F61C0A">
              <w:rPr>
                <w:sz w:val="22"/>
                <w:szCs w:val="22"/>
              </w:rPr>
              <w:t>.С</w:t>
            </w:r>
            <w:proofErr w:type="gramEnd"/>
            <w:r w:rsidRPr="00F61C0A">
              <w:rPr>
                <w:sz w:val="22"/>
                <w:szCs w:val="22"/>
              </w:rPr>
              <w:t>пециализированная</w:t>
            </w:r>
            <w:proofErr w:type="spellEnd"/>
            <w:r w:rsidRPr="00F61C0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61C0A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61C0A">
              <w:rPr>
                <w:sz w:val="22"/>
                <w:szCs w:val="22"/>
                <w:lang w:val="en-US"/>
              </w:rPr>
              <w:t>Acer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Aspire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Z</w:t>
            </w:r>
            <w:r w:rsidRPr="00F61C0A">
              <w:rPr>
                <w:sz w:val="22"/>
                <w:szCs w:val="22"/>
              </w:rPr>
              <w:t xml:space="preserve">1811 в </w:t>
            </w:r>
            <w:proofErr w:type="spellStart"/>
            <w:r w:rsidRPr="00F61C0A">
              <w:rPr>
                <w:sz w:val="22"/>
                <w:szCs w:val="22"/>
              </w:rPr>
              <w:t>компл</w:t>
            </w:r>
            <w:proofErr w:type="spellEnd"/>
            <w:r w:rsidRPr="00F61C0A">
              <w:rPr>
                <w:sz w:val="22"/>
                <w:szCs w:val="22"/>
              </w:rPr>
              <w:t xml:space="preserve">.: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1C0A">
              <w:rPr>
                <w:sz w:val="22"/>
                <w:szCs w:val="22"/>
              </w:rPr>
              <w:t>5 2400</w:t>
            </w:r>
            <w:r w:rsidRPr="00F61C0A">
              <w:rPr>
                <w:sz w:val="22"/>
                <w:szCs w:val="22"/>
                <w:lang w:val="en-US"/>
              </w:rPr>
              <w:t>s</w:t>
            </w:r>
            <w:r w:rsidRPr="00F61C0A">
              <w:rPr>
                <w:sz w:val="22"/>
                <w:szCs w:val="22"/>
              </w:rPr>
              <w:t>/4</w:t>
            </w:r>
            <w:r w:rsidRPr="00F61C0A">
              <w:rPr>
                <w:sz w:val="22"/>
                <w:szCs w:val="22"/>
                <w:lang w:val="en-US"/>
              </w:rPr>
              <w:t>Gb</w:t>
            </w:r>
            <w:r w:rsidRPr="00F61C0A">
              <w:rPr>
                <w:sz w:val="22"/>
                <w:szCs w:val="22"/>
              </w:rPr>
              <w:t>/1</w:t>
            </w:r>
            <w:r w:rsidRPr="00F61C0A">
              <w:rPr>
                <w:sz w:val="22"/>
                <w:szCs w:val="22"/>
                <w:lang w:val="en-US"/>
              </w:rPr>
              <w:t>T</w:t>
            </w:r>
            <w:r w:rsidRPr="00F61C0A">
              <w:rPr>
                <w:sz w:val="22"/>
                <w:szCs w:val="22"/>
              </w:rPr>
              <w:t xml:space="preserve">б/ - 1 шт., Компьютер </w:t>
            </w:r>
            <w:r w:rsidRPr="00F61C0A">
              <w:rPr>
                <w:sz w:val="22"/>
                <w:szCs w:val="22"/>
                <w:lang w:val="en-US"/>
              </w:rPr>
              <w:t>Intel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Core</w:t>
            </w:r>
            <w:r w:rsidRPr="00F61C0A">
              <w:rPr>
                <w:sz w:val="22"/>
                <w:szCs w:val="22"/>
              </w:rPr>
              <w:t xml:space="preserve">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61C0A">
              <w:rPr>
                <w:sz w:val="22"/>
                <w:szCs w:val="22"/>
              </w:rPr>
              <w:t xml:space="preserve">5-3570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GA</w:t>
            </w:r>
            <w:r w:rsidRPr="00F61C0A">
              <w:rPr>
                <w:sz w:val="22"/>
                <w:szCs w:val="22"/>
              </w:rPr>
              <w:t>-</w:t>
            </w:r>
            <w:r w:rsidRPr="00F61C0A">
              <w:rPr>
                <w:sz w:val="22"/>
                <w:szCs w:val="22"/>
                <w:lang w:val="en-US"/>
              </w:rPr>
              <w:t>H</w:t>
            </w:r>
            <w:r w:rsidRPr="00F61C0A">
              <w:rPr>
                <w:sz w:val="22"/>
                <w:szCs w:val="22"/>
              </w:rPr>
              <w:t>77</w:t>
            </w:r>
            <w:r w:rsidRPr="00F61C0A">
              <w:rPr>
                <w:sz w:val="22"/>
                <w:szCs w:val="22"/>
                <w:lang w:val="en-US"/>
              </w:rPr>
              <w:t>M</w:t>
            </w:r>
            <w:r w:rsidRPr="00F61C0A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EVID</w:t>
            </w:r>
            <w:r w:rsidRPr="00F61C0A">
              <w:rPr>
                <w:sz w:val="22"/>
                <w:szCs w:val="22"/>
              </w:rPr>
              <w:t xml:space="preserve"> 3.2 - 2 шт., Мультимедийный проектор </w:t>
            </w:r>
            <w:r w:rsidRPr="00F61C0A">
              <w:rPr>
                <w:sz w:val="22"/>
                <w:szCs w:val="22"/>
                <w:lang w:val="en-US"/>
              </w:rPr>
              <w:t>NEC</w:t>
            </w:r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ME</w:t>
            </w:r>
            <w:r w:rsidRPr="00F61C0A">
              <w:rPr>
                <w:sz w:val="22"/>
                <w:szCs w:val="22"/>
              </w:rPr>
              <w:t>402</w:t>
            </w:r>
            <w:r w:rsidRPr="00F61C0A">
              <w:rPr>
                <w:sz w:val="22"/>
                <w:szCs w:val="22"/>
                <w:lang w:val="en-US"/>
              </w:rPr>
              <w:t>X</w:t>
            </w:r>
            <w:r w:rsidRPr="00F61C0A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61C0A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F61C0A">
              <w:rPr>
                <w:sz w:val="22"/>
                <w:szCs w:val="22"/>
              </w:rPr>
              <w:t xml:space="preserve"> </w:t>
            </w:r>
            <w:r w:rsidRPr="00F61C0A">
              <w:rPr>
                <w:sz w:val="22"/>
                <w:szCs w:val="22"/>
                <w:lang w:val="en-US"/>
              </w:rPr>
              <w:t>XM</w:t>
            </w:r>
            <w:r w:rsidRPr="00F61C0A">
              <w:rPr>
                <w:sz w:val="22"/>
                <w:szCs w:val="22"/>
              </w:rPr>
              <w:t xml:space="preserve">8500 </w:t>
            </w:r>
            <w:r w:rsidRPr="00F61C0A">
              <w:rPr>
                <w:sz w:val="22"/>
                <w:szCs w:val="22"/>
                <w:lang w:val="en-US"/>
              </w:rPr>
              <w:t>ULTRAVOICE</w:t>
            </w:r>
            <w:r w:rsidRPr="00F61C0A">
              <w:rPr>
                <w:sz w:val="22"/>
                <w:szCs w:val="22"/>
              </w:rPr>
              <w:t xml:space="preserve"> - 1 </w:t>
            </w:r>
            <w:proofErr w:type="gramStart"/>
            <w:r w:rsidRPr="00F61C0A">
              <w:rPr>
                <w:sz w:val="22"/>
                <w:szCs w:val="22"/>
              </w:rPr>
              <w:t>шт.,</w:t>
            </w:r>
            <w:proofErr w:type="gramEnd"/>
            <w:r w:rsidRPr="00F61C0A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B18515" w14:textId="77777777" w:rsidR="002C735C" w:rsidRPr="00F61C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61C0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61C0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994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99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99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994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C0A" w14:paraId="016310AF" w14:textId="77777777" w:rsidTr="00F13AD8">
        <w:tc>
          <w:tcPr>
            <w:tcW w:w="562" w:type="dxa"/>
          </w:tcPr>
          <w:p w14:paraId="2783129A" w14:textId="77777777" w:rsidR="00F61C0A" w:rsidRPr="001547BC" w:rsidRDefault="00F61C0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6D625A" w14:textId="77777777" w:rsidR="00F61C0A" w:rsidRPr="00F61C0A" w:rsidRDefault="00F61C0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1C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994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61C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1C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994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61C0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61C0A" w14:paraId="5A1C9382" w14:textId="77777777" w:rsidTr="00801458">
        <w:tc>
          <w:tcPr>
            <w:tcW w:w="2336" w:type="dxa"/>
          </w:tcPr>
          <w:p w14:paraId="4C518DAB" w14:textId="77777777" w:rsidR="005D65A5" w:rsidRPr="00F61C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C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61C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C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61C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C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61C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C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61C0A" w14:paraId="07658034" w14:textId="77777777" w:rsidTr="00801458">
        <w:tc>
          <w:tcPr>
            <w:tcW w:w="2336" w:type="dxa"/>
          </w:tcPr>
          <w:p w14:paraId="1553D698" w14:textId="78F29BFB" w:rsidR="005D65A5" w:rsidRPr="00F61C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61C0A" w14:paraId="71D0934C" w14:textId="77777777" w:rsidTr="00801458">
        <w:tc>
          <w:tcPr>
            <w:tcW w:w="2336" w:type="dxa"/>
          </w:tcPr>
          <w:p w14:paraId="60321C8B" w14:textId="77777777" w:rsidR="005D65A5" w:rsidRPr="00F61C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7DF96D" w14:textId="77777777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4D6D13E" w14:textId="77777777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26211A" w14:textId="77777777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61C0A" w14:paraId="59493AF7" w14:textId="77777777" w:rsidTr="00801458">
        <w:tc>
          <w:tcPr>
            <w:tcW w:w="2336" w:type="dxa"/>
          </w:tcPr>
          <w:p w14:paraId="69AFB4EE" w14:textId="77777777" w:rsidR="005D65A5" w:rsidRPr="00F61C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BD0513" w14:textId="77777777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7871FC" w14:textId="77777777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B9A058" w14:textId="77777777" w:rsidR="005D65A5" w:rsidRPr="00F61C0A" w:rsidRDefault="007478E0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61C0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61C0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99430"/>
      <w:r w:rsidRPr="00F61C0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61C0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C0A" w:rsidRPr="00F61C0A" w14:paraId="5BC2830E" w14:textId="77777777" w:rsidTr="00F13AD8">
        <w:tc>
          <w:tcPr>
            <w:tcW w:w="562" w:type="dxa"/>
          </w:tcPr>
          <w:p w14:paraId="674F0089" w14:textId="77777777" w:rsidR="00F61C0A" w:rsidRPr="00F61C0A" w:rsidRDefault="00F61C0A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D468BA" w14:textId="77777777" w:rsidR="00F61C0A" w:rsidRPr="00F61C0A" w:rsidRDefault="00F61C0A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61C0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83B1F6" w14:textId="77777777" w:rsidR="00F61C0A" w:rsidRPr="00F61C0A" w:rsidRDefault="00F61C0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61C0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99431"/>
      <w:r w:rsidRPr="00F61C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61C0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61C0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61C0A" w14:paraId="0267C479" w14:textId="77777777" w:rsidTr="00801458">
        <w:tc>
          <w:tcPr>
            <w:tcW w:w="2500" w:type="pct"/>
          </w:tcPr>
          <w:p w14:paraId="37F699C9" w14:textId="77777777" w:rsidR="00B8237E" w:rsidRPr="00F61C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C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61C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1C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61C0A" w14:paraId="3F240151" w14:textId="77777777" w:rsidTr="00801458">
        <w:tc>
          <w:tcPr>
            <w:tcW w:w="2500" w:type="pct"/>
          </w:tcPr>
          <w:p w14:paraId="61E91592" w14:textId="61A0874C" w:rsidR="00B8237E" w:rsidRPr="00F61C0A" w:rsidRDefault="00B8237E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61C0A" w:rsidRDefault="005C548A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61C0A" w14:paraId="5A258313" w14:textId="77777777" w:rsidTr="00801458">
        <w:tc>
          <w:tcPr>
            <w:tcW w:w="2500" w:type="pct"/>
          </w:tcPr>
          <w:p w14:paraId="6967FE41" w14:textId="77777777" w:rsidR="00B8237E" w:rsidRPr="00F61C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591EC5D" w14:textId="77777777" w:rsidR="00B8237E" w:rsidRPr="00F61C0A" w:rsidRDefault="005C548A" w:rsidP="00801458">
            <w:pPr>
              <w:rPr>
                <w:rFonts w:ascii="Times New Roman" w:hAnsi="Times New Roman" w:cs="Times New Roman"/>
              </w:rPr>
            </w:pPr>
            <w:r w:rsidRPr="00F61C0A">
              <w:rPr>
                <w:rFonts w:ascii="Times New Roman" w:hAnsi="Times New Roman" w:cs="Times New Roman"/>
                <w:lang w:val="en-US"/>
              </w:rPr>
              <w:t>3,4,5</w:t>
            </w:r>
          </w:p>
        </w:tc>
      </w:tr>
    </w:tbl>
    <w:p w14:paraId="6EB485C6" w14:textId="6A0F7BEC" w:rsidR="00C23E7F" w:rsidRPr="00F61C0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61C0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99432"/>
      <w:r w:rsidRPr="00F61C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61C0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61C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61C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61C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61C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61C0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61C0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F61C0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F61C0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F61C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FAE71" w14:textId="77777777" w:rsidR="00FC602B" w:rsidRDefault="00FC602B" w:rsidP="00315CA6">
      <w:pPr>
        <w:spacing w:after="0" w:line="240" w:lineRule="auto"/>
      </w:pPr>
      <w:r>
        <w:separator/>
      </w:r>
    </w:p>
  </w:endnote>
  <w:endnote w:type="continuationSeparator" w:id="0">
    <w:p w14:paraId="6E349773" w14:textId="77777777" w:rsidR="00FC602B" w:rsidRDefault="00FC60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7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A8A0E" w14:textId="77777777" w:rsidR="00FC602B" w:rsidRDefault="00FC602B" w:rsidP="00315CA6">
      <w:pPr>
        <w:spacing w:after="0" w:line="240" w:lineRule="auto"/>
      </w:pPr>
      <w:r>
        <w:separator/>
      </w:r>
    </w:p>
  </w:footnote>
  <w:footnote w:type="continuationSeparator" w:id="0">
    <w:p w14:paraId="2675AB4E" w14:textId="77777777" w:rsidR="00FC602B" w:rsidRDefault="00FC60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7BC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7B6B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C0A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02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0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0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65286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A%D0%BE%D0%BC%D0%BF%D0%B5%D1%82%D0%B5%D0%BD%D1%86%D0%B8%D1%8F%D0%BC%D0%B8_200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EE818-81BA-4F8E-97DB-865DBBB71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